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30EC7" w14:textId="77777777" w:rsidR="00CE4F04" w:rsidRDefault="00CE4F04" w:rsidP="00CE4F04">
      <w:pPr>
        <w:spacing w:before="100" w:beforeAutospacing="1"/>
        <w:contextualSpacing/>
        <w:jc w:val="center"/>
        <w:rPr>
          <w:b/>
          <w:color w:val="000000"/>
        </w:rPr>
      </w:pPr>
      <w:r>
        <w:rPr>
          <w:b/>
          <w:color w:val="000000"/>
        </w:rPr>
        <w:t>Elkton City Council Minutes</w:t>
      </w:r>
    </w:p>
    <w:p w14:paraId="092AB04D" w14:textId="5C37C2B0" w:rsidR="00CE4F04" w:rsidRDefault="00CE4F04" w:rsidP="00CE4F04">
      <w:pPr>
        <w:spacing w:before="100" w:beforeAutospacing="1"/>
        <w:contextualSpacing/>
        <w:jc w:val="center"/>
        <w:rPr>
          <w:b/>
          <w:color w:val="000000"/>
        </w:rPr>
      </w:pPr>
      <w:r>
        <w:rPr>
          <w:b/>
          <w:color w:val="000000"/>
        </w:rPr>
        <w:t>March 5, 2025</w:t>
      </w:r>
    </w:p>
    <w:p w14:paraId="45BA42CE" w14:textId="77777777" w:rsidR="00CE4F04" w:rsidRDefault="00CE4F04" w:rsidP="00CE4F04">
      <w:pPr>
        <w:tabs>
          <w:tab w:val="left" w:pos="4215"/>
        </w:tabs>
        <w:spacing w:before="100" w:beforeAutospacing="1"/>
        <w:contextualSpacing/>
        <w:rPr>
          <w:b/>
          <w:color w:val="000000"/>
        </w:rPr>
      </w:pPr>
      <w:r>
        <w:rPr>
          <w:b/>
          <w:color w:val="000000"/>
        </w:rPr>
        <w:tab/>
      </w:r>
    </w:p>
    <w:p w14:paraId="15A1A198" w14:textId="4ADB99DF" w:rsidR="00CE4F04" w:rsidRDefault="00CE4F04" w:rsidP="00CE4F04">
      <w:pPr>
        <w:rPr>
          <w:color w:val="000000"/>
        </w:rPr>
      </w:pPr>
      <w:r>
        <w:rPr>
          <w:color w:val="000000"/>
        </w:rPr>
        <w:tab/>
        <w:t>The Elkton City Council meeting was called to order by Mayor, Charles Remund at 6:00 PM.  Council members present were David Bierman, Tal Farnham, Brooke Greve, Emily Schelske, Scott Stuefen and Rick Weible.  Also in attendance was Jamie Andrews representing J &amp; J Earthworks and Jacob Sonne representing SPN.</w:t>
      </w:r>
    </w:p>
    <w:p w14:paraId="74C10601" w14:textId="0A10D618" w:rsidR="00CE4F04" w:rsidRDefault="00CE4F04" w:rsidP="00CE4F04">
      <w:pPr>
        <w:ind w:firstLine="720"/>
        <w:rPr>
          <w:color w:val="000000"/>
        </w:rPr>
      </w:pPr>
      <w:r>
        <w:rPr>
          <w:color w:val="000000"/>
        </w:rPr>
        <w:t>Motion by Farnham, second by Weible to approve the agenda as presented.  All in favor – motion carried.</w:t>
      </w:r>
    </w:p>
    <w:p w14:paraId="77859445" w14:textId="60DBF211" w:rsidR="00706018" w:rsidRDefault="00CE4F04">
      <w:r>
        <w:tab/>
        <w:t xml:space="preserve">Motion by Bierman, second by Greve to approve the February 5 regular meeting minutes.  All in favor - motion carried. </w:t>
      </w:r>
    </w:p>
    <w:p w14:paraId="38EA4FAC" w14:textId="28EF5E74" w:rsidR="00CE4F04" w:rsidRDefault="00CE4F04">
      <w:r>
        <w:tab/>
        <w:t>There were no citizen comments.</w:t>
      </w:r>
    </w:p>
    <w:p w14:paraId="6F49B73C" w14:textId="56EC49AE" w:rsidR="00CE4F04" w:rsidRDefault="00CE4F04">
      <w:r>
        <w:tab/>
        <w:t xml:space="preserve">Public Works Director, Steve Jensen was on hand for his report.  There had been no other new freeze ups with water and sewer lines.  The evergreens at 304 Pelican Dr have been trimmed up for visibility.  The new snowplow </w:t>
      </w:r>
      <w:r w:rsidR="00034888">
        <w:t>has arrived</w:t>
      </w:r>
      <w:r>
        <w:t xml:space="preserve"> and is ready for the next snow fall.  </w:t>
      </w:r>
    </w:p>
    <w:p w14:paraId="0F55C387" w14:textId="57144CD1" w:rsidR="00CE4F04" w:rsidRDefault="00CE4F04">
      <w:r>
        <w:tab/>
        <w:t xml:space="preserve">Jennifer McBrien, Bar </w:t>
      </w:r>
      <w:r w:rsidR="00034888">
        <w:t>Manager,</w:t>
      </w:r>
      <w:r>
        <w:t xml:space="preserve"> was on hand for her report.  The old ice machine has been picked up.  The representative from Coke switched out our pop</w:t>
      </w:r>
      <w:r w:rsidR="003E3439">
        <w:t xml:space="preserve"> system.  RatPac is booked for entertainment on the 15</w:t>
      </w:r>
      <w:r w:rsidR="003E3439" w:rsidRPr="003E3439">
        <w:rPr>
          <w:vertAlign w:val="superscript"/>
        </w:rPr>
        <w:t>th</w:t>
      </w:r>
      <w:r w:rsidR="003E3439">
        <w:t xml:space="preserve"> of March.</w:t>
      </w:r>
    </w:p>
    <w:p w14:paraId="1B2AD0C9" w14:textId="6F4A58E5" w:rsidR="003E3439" w:rsidRDefault="003E3439">
      <w:r>
        <w:tab/>
      </w:r>
      <w:r w:rsidR="00D47FF2">
        <w:t xml:space="preserve">Susan Schuurman, Finance </w:t>
      </w:r>
      <w:r w:rsidR="00034888">
        <w:t>Officer,</w:t>
      </w:r>
      <w:r w:rsidR="00D47FF2">
        <w:t xml:space="preserve"> was on hand for her report.  </w:t>
      </w:r>
      <w:r w:rsidR="0042562F">
        <w:t>There will be no election due to only incumbents submitted petitions.  There will need to be an appointment for Emily Schelske</w:t>
      </w:r>
      <w:r w:rsidR="006E64E4">
        <w:t xml:space="preserve">’s </w:t>
      </w:r>
      <w:r w:rsidR="00D259FF">
        <w:t>one-year</w:t>
      </w:r>
      <w:r w:rsidR="006E64E4">
        <w:t xml:space="preserve"> seat.  The council will </w:t>
      </w:r>
      <w:r w:rsidR="00D259FF">
        <w:t>hear</w:t>
      </w:r>
      <w:r w:rsidR="006E64E4">
        <w:t xml:space="preserve"> property assessment appeals at the Equalization meeting on March 17</w:t>
      </w:r>
      <w:r w:rsidR="006E64E4" w:rsidRPr="006E64E4">
        <w:rPr>
          <w:vertAlign w:val="superscript"/>
        </w:rPr>
        <w:t>th</w:t>
      </w:r>
      <w:r w:rsidR="006E64E4">
        <w:t xml:space="preserve"> at 6 PM.</w:t>
      </w:r>
    </w:p>
    <w:p w14:paraId="76491A91" w14:textId="7567E733" w:rsidR="006E64E4" w:rsidRDefault="006E64E4">
      <w:r>
        <w:tab/>
        <w:t>There was no report for the Fire Department.</w:t>
      </w:r>
    </w:p>
    <w:p w14:paraId="3CBB864D" w14:textId="00EE11D2" w:rsidR="006E64E4" w:rsidRDefault="006E64E4">
      <w:r>
        <w:tab/>
        <w:t>The Ambulance will hold their refresher March 7-9</w:t>
      </w:r>
      <w:r w:rsidRPr="006E64E4">
        <w:rPr>
          <w:vertAlign w:val="superscript"/>
        </w:rPr>
        <w:t>th</w:t>
      </w:r>
      <w:r>
        <w:t xml:space="preserve"> at the community center.  The ambulance was involved in a fender bender recently and will need to get repaired.  The department is looking for drivers</w:t>
      </w:r>
      <w:r w:rsidR="00647D4C">
        <w:t>, they will need to get certified.</w:t>
      </w:r>
    </w:p>
    <w:p w14:paraId="3360FC47" w14:textId="57A54D4A" w:rsidR="00647D4C" w:rsidRDefault="00610F10">
      <w:r>
        <w:tab/>
        <w:t>Sher</w:t>
      </w:r>
      <w:r w:rsidR="00B86C90">
        <w:t>r</w:t>
      </w:r>
      <w:r>
        <w:t xml:space="preserve">y Bauman, City </w:t>
      </w:r>
      <w:r w:rsidR="00D259FF">
        <w:t>Librarian,</w:t>
      </w:r>
      <w:r>
        <w:t xml:space="preserve"> was not in attendance, but left her report.  </w:t>
      </w:r>
      <w:r w:rsidR="00B90884">
        <w:t xml:space="preserve">Story hour and Daycare deliveries continue.  </w:t>
      </w:r>
      <w:r w:rsidR="009300F2">
        <w:t>The Public Library Survey to the SD State Library is due March 31</w:t>
      </w:r>
      <w:r w:rsidR="009300F2" w:rsidRPr="002977FF">
        <w:rPr>
          <w:vertAlign w:val="superscript"/>
        </w:rPr>
        <w:t>st</w:t>
      </w:r>
      <w:r w:rsidR="002977FF">
        <w:t>, Bauman is working on completing.</w:t>
      </w:r>
      <w:r w:rsidR="009B3D46">
        <w:t xml:space="preserve">  Planning for the Summer Reading Program </w:t>
      </w:r>
      <w:r w:rsidR="004D19DC">
        <w:t>continues</w:t>
      </w:r>
      <w:r w:rsidR="00CF4AFC">
        <w:t>, the library will be closing at 4:30 PM on Thursday, March 6</w:t>
      </w:r>
      <w:r w:rsidR="00CF4AFC" w:rsidRPr="00CF4AFC">
        <w:rPr>
          <w:vertAlign w:val="superscript"/>
        </w:rPr>
        <w:t>th</w:t>
      </w:r>
      <w:r w:rsidR="00CF4AFC">
        <w:t xml:space="preserve"> </w:t>
      </w:r>
      <w:r w:rsidR="004D19DC">
        <w:t>for a meeting about the summer program from 5-7 PM.  The library’s policy has been updated to comply with HB 1197 regarding minor’s access to obscene material.  The library is planning an author visit and book signing with Jim McKeown and his book “BELIEVE: The Story of Lovely’s Curse” on April 1</w:t>
      </w:r>
      <w:r w:rsidR="004D19DC" w:rsidRPr="004D19DC">
        <w:rPr>
          <w:vertAlign w:val="superscript"/>
        </w:rPr>
        <w:t>st</w:t>
      </w:r>
      <w:r w:rsidR="004D19DC">
        <w:t xml:space="preserve"> from 6:30-7:30 PM.  The next library board meeting will be Wednesday, March 19</w:t>
      </w:r>
      <w:r w:rsidR="004D19DC" w:rsidRPr="004D19DC">
        <w:rPr>
          <w:vertAlign w:val="superscript"/>
        </w:rPr>
        <w:t>th</w:t>
      </w:r>
      <w:r w:rsidR="004D19DC">
        <w:t xml:space="preserve"> at 5:00 PM.</w:t>
      </w:r>
    </w:p>
    <w:p w14:paraId="51CE7E17" w14:textId="51CE43CD" w:rsidR="00557225" w:rsidRDefault="00557225">
      <w:r>
        <w:tab/>
        <w:t>Park and Rec discussion</w:t>
      </w:r>
      <w:r w:rsidR="00A23112">
        <w:t xml:space="preserve"> included the purchase of new flag poles for the </w:t>
      </w:r>
      <w:r w:rsidR="00993606">
        <w:t>baseball field.</w:t>
      </w:r>
      <w:r w:rsidR="00BD2D3C">
        <w:t xml:space="preserve">  The summer program, </w:t>
      </w:r>
      <w:r w:rsidR="00A42EA0">
        <w:t>the city received 1 application.  The committee will review this application</w:t>
      </w:r>
      <w:r w:rsidR="00FC19F8">
        <w:t xml:space="preserve">.  Sherri Rochel </w:t>
      </w:r>
      <w:r w:rsidR="001D1678">
        <w:t>requests</w:t>
      </w:r>
      <w:r w:rsidR="00FC19F8">
        <w:t xml:space="preserve"> the council </w:t>
      </w:r>
      <w:r w:rsidR="00F80DBA">
        <w:t>consider</w:t>
      </w:r>
      <w:r w:rsidR="00FC19F8">
        <w:t xml:space="preserve"> </w:t>
      </w:r>
      <w:r w:rsidR="00E05CF8">
        <w:t xml:space="preserve">a fee adjustment for renting the community center to offer classes </w:t>
      </w:r>
      <w:r w:rsidR="00091DDA">
        <w:t xml:space="preserve">through her business </w:t>
      </w:r>
      <w:r w:rsidR="008460D9">
        <w:t xml:space="preserve">Education That Matters.  </w:t>
      </w:r>
      <w:r w:rsidR="006F0CDC">
        <w:t>It was a concern that if there was an adjustment to prices for one individual</w:t>
      </w:r>
      <w:r w:rsidR="001D1678">
        <w:t>,</w:t>
      </w:r>
      <w:r w:rsidR="006F0CDC">
        <w:t xml:space="preserve"> others would expect the same.  </w:t>
      </w:r>
      <w:r w:rsidR="00BC3181">
        <w:t xml:space="preserve">The committee will </w:t>
      </w:r>
      <w:r w:rsidR="008F249A">
        <w:t>speak to</w:t>
      </w:r>
      <w:r w:rsidR="00BC3181">
        <w:t xml:space="preserve"> Mrs. Rochel and </w:t>
      </w:r>
      <w:r w:rsidR="008F249A">
        <w:t>report back.</w:t>
      </w:r>
    </w:p>
    <w:p w14:paraId="41913080" w14:textId="7C62FE7F" w:rsidR="00610B8C" w:rsidRDefault="00610B8C">
      <w:r>
        <w:tab/>
        <w:t xml:space="preserve">The council </w:t>
      </w:r>
      <w:r w:rsidR="009D3CD4">
        <w:t>reviewed the 2025 Budget Overview.</w:t>
      </w:r>
    </w:p>
    <w:p w14:paraId="7A0F1B9F" w14:textId="4350E9D0" w:rsidR="009D3CD4" w:rsidRDefault="009D3CD4">
      <w:r>
        <w:tab/>
      </w:r>
      <w:r w:rsidR="005F2B9A">
        <w:t xml:space="preserve">In </w:t>
      </w:r>
      <w:r w:rsidR="00C22972">
        <w:t xml:space="preserve">unfinished business, city infrastructure update </w:t>
      </w:r>
      <w:r w:rsidR="00A92569">
        <w:t>for</w:t>
      </w:r>
      <w:r w:rsidR="005F2B9A">
        <w:t xml:space="preserve"> Phase II</w:t>
      </w:r>
      <w:r w:rsidR="00A92569">
        <w:t xml:space="preserve">, </w:t>
      </w:r>
      <w:r w:rsidR="00736694">
        <w:t xml:space="preserve">the </w:t>
      </w:r>
      <w:r w:rsidR="001415F8">
        <w:t xml:space="preserve">contract is 199 days past due.  Liquidated damages have </w:t>
      </w:r>
      <w:r w:rsidR="00C90BC1">
        <w:t xml:space="preserve">been accumulating to the amount </w:t>
      </w:r>
      <w:r w:rsidR="001E7E9D">
        <w:t>of $</w:t>
      </w:r>
      <w:r w:rsidR="001B044B">
        <w:t>208,700</w:t>
      </w:r>
      <w:r w:rsidR="00E65E0D">
        <w:t>.</w:t>
      </w:r>
      <w:r w:rsidR="000A7207">
        <w:t xml:space="preserve">  SPN rec</w:t>
      </w:r>
      <w:r w:rsidR="00E10C5A">
        <w:t xml:space="preserve">ommends the council determine an acceptable amount of damages to be assessed.  </w:t>
      </w:r>
      <w:r w:rsidR="00127CF6">
        <w:t>Contract</w:t>
      </w:r>
      <w:r w:rsidR="002F7380">
        <w:t xml:space="preserve">or’s application for payment </w:t>
      </w:r>
      <w:r w:rsidR="00487E20">
        <w:t>#</w:t>
      </w:r>
      <w:r w:rsidR="002F7380">
        <w:t>21 has been tabled during past council meetings.  SPN reco</w:t>
      </w:r>
      <w:r w:rsidR="003F7F85">
        <w:t xml:space="preserve">mmends approval of pay request </w:t>
      </w:r>
      <w:r w:rsidR="00487E20">
        <w:t>#</w:t>
      </w:r>
      <w:r w:rsidR="003F7F85">
        <w:t>21 in the amount of $51,216.73.</w:t>
      </w:r>
      <w:r w:rsidR="00381E42">
        <w:t xml:space="preserve">  Motion by Farnham, </w:t>
      </w:r>
      <w:r w:rsidR="00381E42">
        <w:lastRenderedPageBreak/>
        <w:t xml:space="preserve">second by </w:t>
      </w:r>
      <w:r w:rsidR="00912BD2">
        <w:t xml:space="preserve">Stuefen to approve pay requests </w:t>
      </w:r>
      <w:r w:rsidR="00487E20">
        <w:t>#</w:t>
      </w:r>
      <w:r w:rsidR="00912BD2">
        <w:t>21.  All in favor – motion carried.</w:t>
      </w:r>
      <w:r w:rsidR="00A81558">
        <w:t xml:space="preserve">  Change order #3 to balance out installed quantities.  The change order amount is an increase to the contract amount of $10,272.89.  SPN recommends the approval of Change Order</w:t>
      </w:r>
      <w:r w:rsidR="00487E20">
        <w:t xml:space="preserve"> #3.</w:t>
      </w:r>
      <w:r w:rsidR="006C1DDE">
        <w:t xml:space="preserve">  Motion by Weible, second by Greve to approve change order #3</w:t>
      </w:r>
      <w:r w:rsidR="00D03947">
        <w:t>.  All in favor – motion carried.  J &amp; J has submitted the Certificate of Contractor and Indemnity Agreement</w:t>
      </w:r>
      <w:r w:rsidR="00A50B73">
        <w:t>.  With this agreement J &amp; J has certified that he will fulfill his obligations for defective work for one year from July 18, 2024.  J &amp; J also certifies that no liens have been filed against the project and that all subcontractors and suppliers have been paid in full.</w:t>
      </w:r>
      <w:r w:rsidR="00F037F7">
        <w:t xml:space="preserve">  SPN recommends that the project be approved for final acceptance with the conditions stated on the Notice of Acc</w:t>
      </w:r>
      <w:r w:rsidR="00417517">
        <w:t>eptability.  Motion by Farnham, second by Bierman to approve the Notice of Acceptability.  All in favor – motion carried.</w:t>
      </w:r>
      <w:r w:rsidR="009C4298">
        <w:t xml:space="preserve">  Contractor’s Application for payment no. 22 is presented to the council for approval.  The council did not act on </w:t>
      </w:r>
      <w:r w:rsidR="00FC4B37">
        <w:t>pay request no. 22.  The council discussed the liquidated damages, Jamie Andrews</w:t>
      </w:r>
      <w:r w:rsidR="00416757">
        <w:t xml:space="preserve"> from J &amp; J Earthworks, apologized for the misunderstanding about the projects close out work.</w:t>
      </w:r>
      <w:r w:rsidR="00FA779B">
        <w:t xml:space="preserve">  He promised he would send employees down on Monday to work on finishing the project.</w:t>
      </w:r>
    </w:p>
    <w:p w14:paraId="489C923B" w14:textId="7FD27C60" w:rsidR="00FB4F70" w:rsidRDefault="00FB4F70">
      <w:r>
        <w:tab/>
        <w:t xml:space="preserve">The council heard information </w:t>
      </w:r>
      <w:r w:rsidR="00DF531C">
        <w:t>about</w:t>
      </w:r>
      <w:r>
        <w:t xml:space="preserve"> the awarding of the bid for Phase III</w:t>
      </w:r>
      <w:r w:rsidR="00DF531C">
        <w:t xml:space="preserve">, </w:t>
      </w:r>
      <w:r w:rsidR="00007FAB">
        <w:t>the</w:t>
      </w:r>
      <w:r w:rsidR="00762766">
        <w:t xml:space="preserve"> bid must be awarded within 30 days</w:t>
      </w:r>
      <w:r>
        <w:t xml:space="preserve">.  </w:t>
      </w:r>
      <w:r w:rsidR="003F7DD9">
        <w:t>The low bid was $3,054,828.00, the high bid was $3,622,454.20</w:t>
      </w:r>
      <w:r w:rsidR="00E90120">
        <w:t>, the engineer’s estimate was $3,150,000.00</w:t>
      </w:r>
      <w:r w:rsidR="009A4D27">
        <w:t>.  Motion by Weible, second by Greve to table the awarding of the bid for Phase III</w:t>
      </w:r>
      <w:r w:rsidR="00E83E96">
        <w:t xml:space="preserve"> until the March 17</w:t>
      </w:r>
      <w:r w:rsidR="00E83E96" w:rsidRPr="00E83E96">
        <w:rPr>
          <w:vertAlign w:val="superscript"/>
        </w:rPr>
        <w:t>th</w:t>
      </w:r>
      <w:r w:rsidR="00E83E96">
        <w:t xml:space="preserve"> meeting</w:t>
      </w:r>
      <w:r w:rsidR="009A4D27">
        <w:t xml:space="preserve">.  Those voting </w:t>
      </w:r>
      <w:r w:rsidR="006C3ED7">
        <w:t>in favor</w:t>
      </w:r>
      <w:r w:rsidR="00A63C5A">
        <w:t xml:space="preserve">: Farnham, </w:t>
      </w:r>
      <w:r w:rsidR="006C3ED7">
        <w:t>Greve, Schelske, Stuefen, Weible. Bierman voted against, Motion carried.</w:t>
      </w:r>
    </w:p>
    <w:p w14:paraId="68A535EF" w14:textId="4124AC99" w:rsidR="006C3ED7" w:rsidRDefault="00B50A60">
      <w:r>
        <w:tab/>
      </w:r>
      <w:r w:rsidR="00D853A9">
        <w:t xml:space="preserve">Community Center flooring was discussed.  A bid from Hardy </w:t>
      </w:r>
      <w:r w:rsidR="00DD5CB0">
        <w:t>Con</w:t>
      </w:r>
      <w:r w:rsidR="00B912C2">
        <w:t>struction for Concrete stain and seal in the amount of $36,600.00.</w:t>
      </w:r>
      <w:r w:rsidR="00644C32">
        <w:t xml:space="preserve">  Motion by Greve, second by Schelske to approve</w:t>
      </w:r>
      <w:r w:rsidR="004A2D44">
        <w:t xml:space="preserve"> the bid from Hardy Construction.  All in favor – motion carried.  </w:t>
      </w:r>
    </w:p>
    <w:p w14:paraId="55DFFBB6" w14:textId="60237169" w:rsidR="004A2D44" w:rsidRDefault="004A2D44">
      <w:r>
        <w:tab/>
        <w:t xml:space="preserve">In new business, </w:t>
      </w:r>
      <w:r w:rsidR="00372C20">
        <w:t xml:space="preserve">Cary Wadsworth asked </w:t>
      </w:r>
      <w:r w:rsidR="001E390A">
        <w:t xml:space="preserve">to use the community center for a fundraiser </w:t>
      </w:r>
      <w:r w:rsidR="00B6242E">
        <w:t>for</w:t>
      </w:r>
      <w:r w:rsidR="001E390A">
        <w:t xml:space="preserve"> the food pantry</w:t>
      </w:r>
      <w:r w:rsidR="00B6242E">
        <w:t xml:space="preserve">.  Motion by Farnham, second by Bierman to waive the rental fee </w:t>
      </w:r>
      <w:r w:rsidR="007141F1">
        <w:t>for this event.  All in favor – motion carried.</w:t>
      </w:r>
    </w:p>
    <w:p w14:paraId="2C239EFB" w14:textId="4C605681" w:rsidR="007141F1" w:rsidRDefault="00875DAF">
      <w:r>
        <w:tab/>
        <w:t>City clean up day is set for Friday, April 25</w:t>
      </w:r>
      <w:r w:rsidRPr="00875DAF">
        <w:rPr>
          <w:vertAlign w:val="superscript"/>
        </w:rPr>
        <w:t>th</w:t>
      </w:r>
      <w:r>
        <w:t xml:space="preserve">.  </w:t>
      </w:r>
      <w:r w:rsidR="00C85618">
        <w:t>More information will be posted for residents closer to the date.</w:t>
      </w:r>
    </w:p>
    <w:p w14:paraId="61675943" w14:textId="4021340B" w:rsidR="00AC7021" w:rsidRDefault="00AC7021">
      <w:r>
        <w:tab/>
        <w:t>Motion by Bierman, second by Stuefen to approve payment of the March bills.  All in favor – motion carried.</w:t>
      </w:r>
    </w:p>
    <w:p w14:paraId="400B970D" w14:textId="01B9C9C4" w:rsidR="00AC7021" w:rsidRDefault="00AC7021">
      <w:r>
        <w:tab/>
        <w:t xml:space="preserve">Motion by </w:t>
      </w:r>
      <w:r w:rsidR="0002510A">
        <w:t>Stuefen, second by Greve to adjourn the meeting at 7:34 PM.  All in favor - motion carried.</w:t>
      </w:r>
    </w:p>
    <w:p w14:paraId="7FF6328A" w14:textId="77777777" w:rsidR="00B84F00" w:rsidRPr="00CC2673" w:rsidRDefault="00B84F00" w:rsidP="00B84F00">
      <w:pPr>
        <w:rPr>
          <w:b/>
        </w:rPr>
      </w:pPr>
      <w:bookmarkStart w:id="0" w:name="_Hlk85459666"/>
      <w:r>
        <w:rPr>
          <w:b/>
        </w:rPr>
        <w:t>March 2025</w:t>
      </w:r>
      <w:r w:rsidRPr="00CC2673">
        <w:rPr>
          <w:b/>
        </w:rPr>
        <w:t xml:space="preserve"> payments</w:t>
      </w:r>
    </w:p>
    <w:p w14:paraId="22FDD6D7" w14:textId="77777777" w:rsidR="00B84F00" w:rsidRDefault="00B84F00" w:rsidP="00B84F00">
      <w:r>
        <w:t xml:space="preserve">A-OX welding  40.19  shop supplies; Avid Hawk  45.00  website monthly fee; Beal Distributing  3278.85  beer purchases; Bobcat of Brookings  294.44  vehicle maintenance; Britzman, Steven  476.00  lawyer fees; Br. Co. Sheriff’s Dept  2952.00  contract law enforcement; Br. Deuel Rural Water System  4471.00  water purchased; Brookings Equipment  23.36  vehicle maintenance; Capital One  37.25  shop, library supplies; Car Quest  213.51  vehicle maintenance; Century Business Products  71.56  library copier lease, copies; CHS  1236.34  propane, supplies; Chesterman  853.55  pop purchased; City of Elkton  349.63  utility fees; Colonial Life  480.40  insurance; Cook’s Wastepaper  4531.50  contract garbage; Dakota Beverage Co  3843.35  beer purchases; Dakota Pump  1980.00  sewer pump alarm system; Dept of Revenue  2340.80  sales tax remittance; EFTPS  6124.27  federal tax payments; Elkton Lumber  161.19  shop maintenance; Elkton Plumbing  306.43  bar repairs; Harry’s Frozen Food  940.00  pizzas for bar; Henry’s  2107.55  bar supplies; ITC  799.62  phone &amp; internet service; Jensen, Steve  70.00  phone reimbursement; Johnson Bros  3946.24  liquor purchases; LEAF  41.00  finance office copier lease; Lowes  173.74  shop, bar supplies; Lynn, Mary  31.86  reimbursement for ServSafe </w:t>
      </w:r>
      <w:r>
        <w:lastRenderedPageBreak/>
        <w:t>class; Maguire Iron  2650.00  water tower inspection; McBrien, Jennifer  30.00  phone reimbursement; Napa Auto Parts  508.52  snow plow maintenance; Nelson, Terry  30.00  phone reimbursement; One Office Solution  22.51  copier maintenance, copies; Ottertail  2421.15  electricity; Pepsi  103.28  pop purchased; Postmaster  185.00  postage; Quill  79.98  finance office supplies; RatPac  500.00  bar entertainment; Republic Beverage  1028.95  liquor purchases; RFD Newspapers  522.01  publications; Runnings  34.98  shop supplies; Schuurman, Susan  85.02  phone, mileage reimbursement; SD Municipal League  1148.00  membership dues;  SD Government FO Assoc  40.00  membership dues; SD Human Resource Assoc  25.00  membership dues; SD Municipal Street Maint Assoc  35.00  membership dues; SD Retirement  2538.46  retirement payment; Sioux Valley Energy  99.00  lagoon electricity; Skyview  154.00  fuel purchases; Southern Glazer’s  1018.80  liquor purchases; Verizon  173.96  cell service; Vestis  747.31  bar, c-ctr mats, supplies; Visa  829.76  finance, library, sewer, bar supplies; Wellmark BC/BS  3726.59  health insurance; Wex  176.63  fuel purchases.</w:t>
      </w:r>
    </w:p>
    <w:p w14:paraId="7F27AF92" w14:textId="77777777" w:rsidR="00B84F00" w:rsidRPr="00CC2673" w:rsidRDefault="00B84F00" w:rsidP="00B84F00">
      <w:r w:rsidRPr="00CC2673">
        <w:rPr>
          <w:b/>
        </w:rPr>
        <w:t>*denotes already pd</w:t>
      </w:r>
      <w:r>
        <w:rPr>
          <w:b/>
        </w:rPr>
        <w:t xml:space="preserve">.  *Payroll:  </w:t>
      </w:r>
      <w:r>
        <w:t>Mayor/Council  860.06; Finance  4441.93; C-ctr  79.93; Street  3159.53; Library  1431.98; Bar  9899.31; Water  3495.09; Sewer  3159.50.</w:t>
      </w:r>
      <w:bookmarkEnd w:id="0"/>
    </w:p>
    <w:p w14:paraId="6DD6039A" w14:textId="77777777" w:rsidR="0002510A" w:rsidRDefault="0002510A"/>
    <w:sectPr w:rsidR="00025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04"/>
    <w:rsid w:val="00007FAB"/>
    <w:rsid w:val="0002510A"/>
    <w:rsid w:val="00034888"/>
    <w:rsid w:val="00091DDA"/>
    <w:rsid w:val="000A7207"/>
    <w:rsid w:val="00127CF6"/>
    <w:rsid w:val="001415F8"/>
    <w:rsid w:val="001B044B"/>
    <w:rsid w:val="001D1678"/>
    <w:rsid w:val="001E390A"/>
    <w:rsid w:val="001E7E9D"/>
    <w:rsid w:val="00233210"/>
    <w:rsid w:val="002977FF"/>
    <w:rsid w:val="002F7380"/>
    <w:rsid w:val="00310DC2"/>
    <w:rsid w:val="00372C20"/>
    <w:rsid w:val="00381E42"/>
    <w:rsid w:val="00391FB8"/>
    <w:rsid w:val="003C0CD4"/>
    <w:rsid w:val="003E3439"/>
    <w:rsid w:val="003F7DD9"/>
    <w:rsid w:val="003F7F85"/>
    <w:rsid w:val="00416757"/>
    <w:rsid w:val="00417517"/>
    <w:rsid w:val="0042562F"/>
    <w:rsid w:val="00487E20"/>
    <w:rsid w:val="004A2D44"/>
    <w:rsid w:val="004D19DC"/>
    <w:rsid w:val="00557225"/>
    <w:rsid w:val="005F2B9A"/>
    <w:rsid w:val="00610B8C"/>
    <w:rsid w:val="00610F10"/>
    <w:rsid w:val="00644C32"/>
    <w:rsid w:val="00647D4C"/>
    <w:rsid w:val="006A0010"/>
    <w:rsid w:val="006C1DDE"/>
    <w:rsid w:val="006C3ED7"/>
    <w:rsid w:val="006E64E4"/>
    <w:rsid w:val="006F0CDC"/>
    <w:rsid w:val="00706018"/>
    <w:rsid w:val="007141F1"/>
    <w:rsid w:val="00736694"/>
    <w:rsid w:val="00762766"/>
    <w:rsid w:val="008460D9"/>
    <w:rsid w:val="00875DAF"/>
    <w:rsid w:val="008F249A"/>
    <w:rsid w:val="00912BD2"/>
    <w:rsid w:val="009300F2"/>
    <w:rsid w:val="0093091D"/>
    <w:rsid w:val="00993606"/>
    <w:rsid w:val="009A4D27"/>
    <w:rsid w:val="009B3D46"/>
    <w:rsid w:val="009C4298"/>
    <w:rsid w:val="009D3CD4"/>
    <w:rsid w:val="00A23112"/>
    <w:rsid w:val="00A42EA0"/>
    <w:rsid w:val="00A50B73"/>
    <w:rsid w:val="00A63C5A"/>
    <w:rsid w:val="00A81558"/>
    <w:rsid w:val="00A92569"/>
    <w:rsid w:val="00AC7021"/>
    <w:rsid w:val="00B50A60"/>
    <w:rsid w:val="00B6242E"/>
    <w:rsid w:val="00B84F00"/>
    <w:rsid w:val="00B86C90"/>
    <w:rsid w:val="00B90884"/>
    <w:rsid w:val="00B912C2"/>
    <w:rsid w:val="00BC3181"/>
    <w:rsid w:val="00BD2D3C"/>
    <w:rsid w:val="00C22972"/>
    <w:rsid w:val="00C85618"/>
    <w:rsid w:val="00C90BC1"/>
    <w:rsid w:val="00CE4F04"/>
    <w:rsid w:val="00CF4AFC"/>
    <w:rsid w:val="00D03947"/>
    <w:rsid w:val="00D259FF"/>
    <w:rsid w:val="00D47FF2"/>
    <w:rsid w:val="00D853A9"/>
    <w:rsid w:val="00DD5CB0"/>
    <w:rsid w:val="00DF531C"/>
    <w:rsid w:val="00E05CF8"/>
    <w:rsid w:val="00E10C5A"/>
    <w:rsid w:val="00E65E0D"/>
    <w:rsid w:val="00E83E96"/>
    <w:rsid w:val="00E90120"/>
    <w:rsid w:val="00F037F7"/>
    <w:rsid w:val="00F60BCA"/>
    <w:rsid w:val="00F80DBA"/>
    <w:rsid w:val="00FA779B"/>
    <w:rsid w:val="00FB4F70"/>
    <w:rsid w:val="00FC19F8"/>
    <w:rsid w:val="00FC4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3FED"/>
  <w15:chartTrackingRefBased/>
  <w15:docId w15:val="{2C98EB4E-24D2-4226-8D17-D6A1855A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0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E4F0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E4F0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E4F0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E4F0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E4F0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E4F0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E4F0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E4F0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E4F0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F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F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F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F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F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F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F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F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F04"/>
    <w:rPr>
      <w:rFonts w:eastAsiaTheme="majorEastAsia" w:cstheme="majorBidi"/>
      <w:color w:val="272727" w:themeColor="text1" w:themeTint="D8"/>
    </w:rPr>
  </w:style>
  <w:style w:type="paragraph" w:styleId="Title">
    <w:name w:val="Title"/>
    <w:basedOn w:val="Normal"/>
    <w:next w:val="Normal"/>
    <w:link w:val="TitleChar"/>
    <w:uiPriority w:val="10"/>
    <w:qFormat/>
    <w:rsid w:val="00CE4F0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E4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F0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E4F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F0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E4F04"/>
    <w:rPr>
      <w:i/>
      <w:iCs/>
      <w:color w:val="404040" w:themeColor="text1" w:themeTint="BF"/>
    </w:rPr>
  </w:style>
  <w:style w:type="paragraph" w:styleId="ListParagraph">
    <w:name w:val="List Paragraph"/>
    <w:basedOn w:val="Normal"/>
    <w:uiPriority w:val="34"/>
    <w:qFormat/>
    <w:rsid w:val="00CE4F0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E4F04"/>
    <w:rPr>
      <w:i/>
      <w:iCs/>
      <w:color w:val="0F4761" w:themeColor="accent1" w:themeShade="BF"/>
    </w:rPr>
  </w:style>
  <w:style w:type="paragraph" w:styleId="IntenseQuote">
    <w:name w:val="Intense Quote"/>
    <w:basedOn w:val="Normal"/>
    <w:next w:val="Normal"/>
    <w:link w:val="IntenseQuoteChar"/>
    <w:uiPriority w:val="30"/>
    <w:qFormat/>
    <w:rsid w:val="00CE4F0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E4F04"/>
    <w:rPr>
      <w:i/>
      <w:iCs/>
      <w:color w:val="0F4761" w:themeColor="accent1" w:themeShade="BF"/>
    </w:rPr>
  </w:style>
  <w:style w:type="character" w:styleId="IntenseReference">
    <w:name w:val="Intense Reference"/>
    <w:basedOn w:val="DefaultParagraphFont"/>
    <w:uiPriority w:val="32"/>
    <w:qFormat/>
    <w:rsid w:val="00CE4F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531</TotalTime>
  <Pages>3</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Schuurman</dc:creator>
  <cp:keywords/>
  <dc:description/>
  <cp:lastModifiedBy>Susan Schuurman</cp:lastModifiedBy>
  <cp:revision>85</cp:revision>
  <dcterms:created xsi:type="dcterms:W3CDTF">2025-03-12T21:13:00Z</dcterms:created>
  <dcterms:modified xsi:type="dcterms:W3CDTF">2025-03-20T19:08:00Z</dcterms:modified>
</cp:coreProperties>
</file>