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CE89" w14:textId="77777777" w:rsidR="006F1CA3" w:rsidRPr="00E87340" w:rsidRDefault="006F1CA3" w:rsidP="006F1CA3">
      <w:pPr>
        <w:jc w:val="center"/>
        <w:rPr>
          <w:b/>
        </w:rPr>
      </w:pPr>
      <w:r w:rsidRPr="00E87340">
        <w:rPr>
          <w:b/>
        </w:rPr>
        <w:t xml:space="preserve">MINUTES OF THE </w:t>
      </w:r>
      <w:smartTag w:uri="urn:schemas-microsoft-com:office:smarttags" w:element="stockticker">
        <w:r w:rsidRPr="00E87340">
          <w:rPr>
            <w:b/>
          </w:rPr>
          <w:t>CITY</w:t>
        </w:r>
      </w:smartTag>
      <w:r w:rsidRPr="00E87340">
        <w:rPr>
          <w:b/>
        </w:rPr>
        <w:t xml:space="preserve"> OF </w:t>
      </w:r>
      <w:smartTag w:uri="urn:schemas-microsoft-com:office:smarttags" w:element="place">
        <w:smartTag w:uri="urn:schemas-microsoft-com:office:smarttags" w:element="City">
          <w:r w:rsidRPr="00E87340">
            <w:rPr>
              <w:b/>
            </w:rPr>
            <w:t>ELKTON</w:t>
          </w:r>
        </w:smartTag>
      </w:smartTag>
    </w:p>
    <w:p w14:paraId="2DA92DDF" w14:textId="77777777" w:rsidR="006F1CA3" w:rsidRPr="00E87340" w:rsidRDefault="006F1CA3" w:rsidP="006F1CA3">
      <w:pPr>
        <w:jc w:val="center"/>
        <w:rPr>
          <w:b/>
        </w:rPr>
      </w:pPr>
      <w:r w:rsidRPr="00E87340">
        <w:rPr>
          <w:b/>
        </w:rPr>
        <w:t>EQUALIZATION BOARD MEETING</w:t>
      </w:r>
    </w:p>
    <w:p w14:paraId="4E517E28" w14:textId="7655E0B0" w:rsidR="006F1CA3" w:rsidRDefault="006F1CA3" w:rsidP="006F1CA3">
      <w:pPr>
        <w:jc w:val="center"/>
        <w:rPr>
          <w:b/>
        </w:rPr>
      </w:pPr>
      <w:r w:rsidRPr="00E87340">
        <w:rPr>
          <w:b/>
        </w:rPr>
        <w:t xml:space="preserve">March </w:t>
      </w:r>
      <w:r>
        <w:rPr>
          <w:b/>
        </w:rPr>
        <w:t>18</w:t>
      </w:r>
      <w:r>
        <w:rPr>
          <w:b/>
        </w:rPr>
        <w:t>, 20</w:t>
      </w:r>
      <w:r>
        <w:rPr>
          <w:b/>
        </w:rPr>
        <w:t>24</w:t>
      </w:r>
    </w:p>
    <w:p w14:paraId="27619C93" w14:textId="77777777" w:rsidR="006F1CA3" w:rsidRDefault="006F1CA3" w:rsidP="006F1CA3">
      <w:pPr>
        <w:jc w:val="center"/>
        <w:rPr>
          <w:b/>
        </w:rPr>
      </w:pPr>
    </w:p>
    <w:p w14:paraId="66C07749" w14:textId="77777777" w:rsidR="006F1CA3" w:rsidRDefault="006F1CA3" w:rsidP="006F1CA3">
      <w:pPr>
        <w:jc w:val="center"/>
        <w:rPr>
          <w:b/>
        </w:rPr>
      </w:pPr>
    </w:p>
    <w:p w14:paraId="00AD1B18" w14:textId="3E98487B" w:rsidR="006F1CA3" w:rsidRDefault="006F1CA3" w:rsidP="00E51384">
      <w:pPr>
        <w:ind w:firstLine="720"/>
      </w:pPr>
      <w:r>
        <w:t xml:space="preserve">The local board of the City of Elkton met on Monday, March </w:t>
      </w:r>
      <w:r>
        <w:t>18</w:t>
      </w:r>
      <w:r>
        <w:t>, 20</w:t>
      </w:r>
      <w:r>
        <w:t>24</w:t>
      </w:r>
      <w:r>
        <w:t xml:space="preserve">.  Council members present were </w:t>
      </w:r>
      <w:r>
        <w:t>Charles Remund</w:t>
      </w:r>
      <w:r>
        <w:t xml:space="preserve">-chairman, </w:t>
      </w:r>
      <w:r>
        <w:t>Jordan Beck, David Bierman,</w:t>
      </w:r>
      <w:r>
        <w:t xml:space="preserve"> Tal </w:t>
      </w:r>
      <w:proofErr w:type="gramStart"/>
      <w:r>
        <w:t>Farnham</w:t>
      </w:r>
      <w:proofErr w:type="gramEnd"/>
      <w:r>
        <w:t xml:space="preserve"> and William Kuehl.  Rick Weible and Scott Stuefen</w:t>
      </w:r>
      <w:r>
        <w:t xml:space="preserve"> w</w:t>
      </w:r>
      <w:r>
        <w:t>ere</w:t>
      </w:r>
      <w:r>
        <w:t xml:space="preserve"> not in attendance.  Also present were Susan Schuurman-finance officer and </w:t>
      </w:r>
      <w:r>
        <w:t>Derek Frerichs</w:t>
      </w:r>
      <w:r>
        <w:t xml:space="preserve"> representing the Elkton School District.  The meeting was opened for appeals at </w:t>
      </w:r>
      <w:r>
        <w:t>6</w:t>
      </w:r>
      <w:r>
        <w:t xml:space="preserve">:00 p.m. by Chairman </w:t>
      </w:r>
      <w:r>
        <w:t>Remund</w:t>
      </w:r>
      <w:r>
        <w:t>.</w:t>
      </w:r>
    </w:p>
    <w:p w14:paraId="75D5BE51" w14:textId="77777777" w:rsidR="007024F7" w:rsidRDefault="007024F7" w:rsidP="006F1CA3">
      <w:pPr>
        <w:ind w:firstLine="720"/>
      </w:pPr>
    </w:p>
    <w:p w14:paraId="48482C3F" w14:textId="31C88CFE" w:rsidR="006C5B7B" w:rsidRDefault="006F1CA3" w:rsidP="006F1CA3">
      <w:pPr>
        <w:ind w:firstLine="720"/>
      </w:pPr>
      <w:r>
        <w:t>The board met to hear all appeals filed by March 1</w:t>
      </w:r>
      <w:r>
        <w:t>4</w:t>
      </w:r>
      <w:r>
        <w:t xml:space="preserve">, </w:t>
      </w:r>
      <w:proofErr w:type="gramStart"/>
      <w:r>
        <w:t>20</w:t>
      </w:r>
      <w:r>
        <w:t>24</w:t>
      </w:r>
      <w:proofErr w:type="gramEnd"/>
      <w:r>
        <w:t xml:space="preserve"> with the finance office of the City of Elkton’s local board.</w:t>
      </w:r>
    </w:p>
    <w:p w14:paraId="3F6E7DDA" w14:textId="77777777" w:rsidR="007024F7" w:rsidRDefault="007024F7" w:rsidP="006F1CA3">
      <w:pPr>
        <w:ind w:firstLine="720"/>
      </w:pPr>
    </w:p>
    <w:p w14:paraId="5F0DA6A5" w14:textId="7239E30E" w:rsidR="006F1CA3" w:rsidRDefault="007024F7" w:rsidP="006F1CA3">
      <w:pPr>
        <w:ind w:firstLine="720"/>
      </w:pPr>
      <w:r>
        <w:t xml:space="preserve">Mr. </w:t>
      </w:r>
      <w:r w:rsidR="006F1CA3">
        <w:t xml:space="preserve">Steve Hammer appeared to </w:t>
      </w:r>
      <w:proofErr w:type="gramStart"/>
      <w:r w:rsidR="006F1CA3">
        <w:t>appeal</w:t>
      </w:r>
      <w:proofErr w:type="gramEnd"/>
      <w:r w:rsidR="006F1CA3">
        <w:t xml:space="preserve"> the valuation of the S 11.7’ of Lot 10 &amp; all of Lots 11-15, Blk 3 of the Original Plat. PC #34250-00300-011-00.  He feels the valuation is higher than market value.  </w:t>
      </w:r>
      <w:r>
        <w:t>Hammer mentioned that the Flandreau Meat locker sold recently for $379,000 the property is substantially newer.  He feels that the market value for his property should be $250,000.  Hammer pointed out that his assessment increased over 100% and would like to see a more gradual increase.  Motion by Farnham, second by Beck to lower the building value from $372,100 to $250,000 after reviewing the information presented by both the property owner and the Equalization office.  All in favor – motion carried.</w:t>
      </w:r>
    </w:p>
    <w:p w14:paraId="61138D48" w14:textId="77777777" w:rsidR="007024F7" w:rsidRDefault="007024F7" w:rsidP="006F1CA3">
      <w:pPr>
        <w:ind w:firstLine="720"/>
      </w:pPr>
    </w:p>
    <w:p w14:paraId="53398898" w14:textId="473307B4" w:rsidR="007024F7" w:rsidRDefault="007024F7" w:rsidP="006F1CA3">
      <w:pPr>
        <w:ind w:firstLine="720"/>
      </w:pPr>
      <w:r>
        <w:t>Motion by Bierman, second by Kuehl to accept the building value change, lowering the value from $87,500 to $20,600 for Edward Deiterman proposed by the Brookings Equalization Office.  All in favor – motion carried.</w:t>
      </w:r>
    </w:p>
    <w:p w14:paraId="2E79AAD7" w14:textId="77777777" w:rsidR="007024F7" w:rsidRDefault="007024F7" w:rsidP="006F1CA3">
      <w:pPr>
        <w:ind w:firstLine="720"/>
      </w:pPr>
    </w:p>
    <w:p w14:paraId="4DEB8171" w14:textId="684F1731" w:rsidR="007024F7" w:rsidRDefault="007024F7" w:rsidP="006F1CA3">
      <w:pPr>
        <w:ind w:firstLine="720"/>
      </w:pPr>
      <w:r>
        <w:t>Motion by Farnham, second by Bierman to accept the building value change, lowering the value from $46,900 to $0 for KC Dairies LLP proposed by Brookings Equalization Office.  All in favor – motion carried.</w:t>
      </w:r>
    </w:p>
    <w:p w14:paraId="68F9C604" w14:textId="77777777" w:rsidR="007024F7" w:rsidRDefault="007024F7" w:rsidP="006F1CA3">
      <w:pPr>
        <w:ind w:firstLine="720"/>
      </w:pPr>
    </w:p>
    <w:p w14:paraId="7FE097AB" w14:textId="4D76428B" w:rsidR="007024F7" w:rsidRDefault="007024F7" w:rsidP="006F1CA3">
      <w:pPr>
        <w:ind w:firstLine="720"/>
      </w:pPr>
      <w:r>
        <w:t>Motion by Beck, second by Bierman to approve the assessment books for the City of Elkton.  All in favor - motion carried.</w:t>
      </w:r>
    </w:p>
    <w:p w14:paraId="53FA45B5" w14:textId="77777777" w:rsidR="007024F7" w:rsidRDefault="007024F7" w:rsidP="006F1CA3">
      <w:pPr>
        <w:ind w:firstLine="720"/>
      </w:pPr>
    </w:p>
    <w:p w14:paraId="18BF677F" w14:textId="685A483F" w:rsidR="007024F7" w:rsidRDefault="007024F7" w:rsidP="006F1CA3">
      <w:pPr>
        <w:ind w:firstLine="720"/>
      </w:pPr>
      <w:r>
        <w:t>Motion by Farnham, second by Kuehl to adjourn since no other appeals had been filed.  All in favor – motion carried.</w:t>
      </w:r>
    </w:p>
    <w:p w14:paraId="4DAFE6A6" w14:textId="77777777" w:rsidR="00094009" w:rsidRDefault="00094009" w:rsidP="00094009"/>
    <w:p w14:paraId="62C04AFE" w14:textId="2518859E" w:rsidR="00094009" w:rsidRDefault="00094009" w:rsidP="00094009">
      <w:r>
        <w:t>Susan Schuurman – Clerk</w:t>
      </w:r>
    </w:p>
    <w:p w14:paraId="16E5F4B3" w14:textId="21908750" w:rsidR="00094009" w:rsidRDefault="00094009" w:rsidP="00094009">
      <w:r>
        <w:t>Charles Remund – Chairman</w:t>
      </w:r>
      <w:r>
        <w:tab/>
      </w:r>
    </w:p>
    <w:sectPr w:rsidR="00094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A3"/>
    <w:rsid w:val="00094009"/>
    <w:rsid w:val="003404FB"/>
    <w:rsid w:val="006C5B7B"/>
    <w:rsid w:val="006F1CA3"/>
    <w:rsid w:val="007024F7"/>
    <w:rsid w:val="00CD5AA6"/>
    <w:rsid w:val="00E5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179696"/>
  <w15:chartTrackingRefBased/>
  <w15:docId w15:val="{49E8E30B-7F81-4897-9BD7-8D1A7A6B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CA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CA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CA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CA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CA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CA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CA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CA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CA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CA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1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CA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1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C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1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Schuurman</dc:creator>
  <cp:keywords/>
  <dc:description/>
  <cp:lastModifiedBy>Susan Schuurman</cp:lastModifiedBy>
  <cp:revision>2</cp:revision>
  <cp:lastPrinted>2024-03-19T14:53:00Z</cp:lastPrinted>
  <dcterms:created xsi:type="dcterms:W3CDTF">2024-03-19T14:19:00Z</dcterms:created>
  <dcterms:modified xsi:type="dcterms:W3CDTF">2024-03-19T15:01:00Z</dcterms:modified>
</cp:coreProperties>
</file>